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40" w:rsidRDefault="009B738E" w:rsidP="009B738E">
      <w:pPr>
        <w:tabs>
          <w:tab w:val="left" w:pos="810"/>
          <w:tab w:val="left" w:pos="5610"/>
        </w:tabs>
        <w:spacing w:line="240" w:lineRule="auto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ab/>
      </w:r>
    </w:p>
    <w:p w:rsidR="00062117" w:rsidRPr="00120440" w:rsidRDefault="00774554" w:rsidP="00824708">
      <w:pPr>
        <w:spacing w:line="240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b/>
          <w:sz w:val="26"/>
          <w:szCs w:val="26"/>
        </w:rPr>
        <w:t>TITRE (</w:t>
      </w:r>
      <w:r w:rsidRPr="00120440">
        <w:rPr>
          <w:b/>
          <w:sz w:val="26"/>
          <w:szCs w:val="26"/>
        </w:rPr>
        <w:t>TIMES</w:t>
      </w:r>
      <w:r w:rsidR="00120440" w:rsidRPr="00120440">
        <w:rPr>
          <w:b/>
          <w:sz w:val="26"/>
          <w:szCs w:val="26"/>
        </w:rPr>
        <w:t xml:space="preserve"> NEW ROMAN, 13</w:t>
      </w:r>
      <w:r>
        <w:rPr>
          <w:b/>
          <w:sz w:val="26"/>
          <w:szCs w:val="26"/>
        </w:rPr>
        <w:t xml:space="preserve"> POINTS, MAJUSCULE, GRAS CENTRE)</w:t>
      </w:r>
    </w:p>
    <w:p w:rsidR="00120440" w:rsidRDefault="00120440" w:rsidP="009B738E">
      <w:pPr>
        <w:spacing w:line="240" w:lineRule="auto"/>
        <w:rPr>
          <w:b/>
          <w:bCs/>
          <w:sz w:val="20"/>
          <w:szCs w:val="20"/>
        </w:rPr>
      </w:pPr>
    </w:p>
    <w:p w:rsidR="00774554" w:rsidRPr="00774554" w:rsidRDefault="00057E4C" w:rsidP="006740A7">
      <w:pPr>
        <w:spacing w:line="240" w:lineRule="auto"/>
        <w:jc w:val="center"/>
        <w:rPr>
          <w:b/>
        </w:rPr>
      </w:pPr>
      <w:r>
        <w:rPr>
          <w:b/>
        </w:rPr>
        <w:t>Nom du doctorant</w:t>
      </w:r>
      <w:r w:rsidR="00774554" w:rsidRPr="00774554">
        <w:rPr>
          <w:b/>
        </w:rPr>
        <w:t xml:space="preserve"> (Times new roman, 12 points, gras centré</w:t>
      </w:r>
      <w:r w:rsidR="00774554">
        <w:rPr>
          <w:b/>
        </w:rPr>
        <w:t>)</w:t>
      </w:r>
    </w:p>
    <w:p w:rsidR="00774554" w:rsidRPr="00824708" w:rsidRDefault="00774554" w:rsidP="00774554">
      <w:pPr>
        <w:spacing w:line="240" w:lineRule="auto"/>
        <w:rPr>
          <w:rFonts w:cs="Times New Roman"/>
          <w:b/>
          <w:bCs/>
          <w:sz w:val="16"/>
          <w:szCs w:val="16"/>
        </w:rPr>
      </w:pPr>
    </w:p>
    <w:p w:rsidR="00EF7DD7" w:rsidRDefault="00057E4C" w:rsidP="00774554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  <w:r w:rsidRPr="00057E4C">
        <w:rPr>
          <w:rFonts w:ascii="Calibri" w:hAnsi="Calibri" w:cs="Calibri"/>
          <w:color w:val="000000"/>
          <w:kern w:val="28"/>
          <w:sz w:val="20"/>
          <w:szCs w:val="20"/>
        </w:rPr>
        <w:t xml:space="preserve"> </w:t>
      </w:r>
      <w:r w:rsidRPr="00057E4C">
        <w:rPr>
          <w:sz w:val="22"/>
          <w:szCs w:val="22"/>
        </w:rPr>
        <w:t>Université / Faculté /  </w:t>
      </w:r>
      <w:r w:rsidRPr="00057E4C">
        <w:rPr>
          <w:iCs/>
          <w:sz w:val="22"/>
          <w:szCs w:val="22"/>
        </w:rPr>
        <w:t>Institut </w:t>
      </w:r>
      <w:r w:rsidR="00774554" w:rsidRPr="00774554">
        <w:rPr>
          <w:sz w:val="22"/>
          <w:szCs w:val="22"/>
        </w:rPr>
        <w:t xml:space="preserve"> (Time New </w:t>
      </w:r>
      <w:r w:rsidR="00774554">
        <w:rPr>
          <w:sz w:val="22"/>
          <w:szCs w:val="22"/>
        </w:rPr>
        <w:t>Roman, 11 points, simple centre)</w:t>
      </w:r>
    </w:p>
    <w:p w:rsidR="00057E4C" w:rsidRPr="00057E4C" w:rsidRDefault="00057E4C" w:rsidP="00774554">
      <w:pPr>
        <w:autoSpaceDE w:val="0"/>
        <w:autoSpaceDN w:val="0"/>
        <w:adjustRightInd w:val="0"/>
        <w:spacing w:line="240" w:lineRule="auto"/>
        <w:jc w:val="center"/>
        <w:rPr>
          <w:bCs/>
          <w:iCs/>
          <w:sz w:val="22"/>
          <w:szCs w:val="22"/>
        </w:rPr>
      </w:pPr>
    </w:p>
    <w:p w:rsidR="00057E4C" w:rsidRPr="00774554" w:rsidRDefault="00057E4C" w:rsidP="00057E4C">
      <w:pPr>
        <w:widowControl w:val="0"/>
        <w:autoSpaceDE w:val="0"/>
        <w:autoSpaceDN w:val="0"/>
        <w:adjustRightInd w:val="0"/>
        <w:jc w:val="both"/>
      </w:pPr>
      <w:r w:rsidRPr="00CA0F43">
        <w:rPr>
          <w:b/>
        </w:rPr>
        <w:t>Mot clés</w:t>
      </w:r>
      <w:r>
        <w:rPr>
          <w:b/>
        </w:rPr>
        <w:t> :</w:t>
      </w:r>
      <w:r>
        <w:t xml:space="preserve"> (</w:t>
      </w:r>
      <w:r w:rsidRPr="00774554">
        <w:t>Times new roma</w:t>
      </w:r>
      <w:r>
        <w:t>n, 12 points)</w:t>
      </w:r>
    </w:p>
    <w:p w:rsidR="00774554" w:rsidRPr="009B738E" w:rsidRDefault="00774554" w:rsidP="00EF7DD7">
      <w:pPr>
        <w:autoSpaceDE w:val="0"/>
        <w:autoSpaceDN w:val="0"/>
        <w:adjustRightInd w:val="0"/>
        <w:spacing w:line="240" w:lineRule="auto"/>
        <w:jc w:val="both"/>
        <w:rPr>
          <w:b/>
          <w:bCs/>
          <w:iCs/>
          <w:sz w:val="20"/>
          <w:szCs w:val="20"/>
        </w:rPr>
      </w:pPr>
    </w:p>
    <w:p w:rsidR="00CA0F43" w:rsidRPr="00CA0F43" w:rsidRDefault="00CA0F43" w:rsidP="00BC61C8">
      <w:pPr>
        <w:tabs>
          <w:tab w:val="left" w:pos="6925"/>
        </w:tabs>
        <w:rPr>
          <w:b/>
        </w:rPr>
      </w:pPr>
      <w:r w:rsidRPr="00CA0F43">
        <w:rPr>
          <w:b/>
        </w:rPr>
        <w:t>Résumé :</w:t>
      </w:r>
      <w:r w:rsidR="00057E4C">
        <w:rPr>
          <w:b/>
        </w:rPr>
        <w:t xml:space="preserve"> (</w:t>
      </w:r>
      <w:r w:rsidR="00057E4C">
        <w:t>C</w:t>
      </w:r>
      <w:r w:rsidR="00057E4C" w:rsidRPr="00057E4C">
        <w:t>e</w:t>
      </w:r>
      <w:r w:rsidR="00057E4C" w:rsidRPr="00057E4C">
        <w:rPr>
          <w:b/>
        </w:rPr>
        <w:t xml:space="preserve"> </w:t>
      </w:r>
      <w:r w:rsidR="00057E4C" w:rsidRPr="00057E4C">
        <w:t>document ne</w:t>
      </w:r>
      <w:r w:rsidR="00057E4C" w:rsidRPr="00057E4C">
        <w:rPr>
          <w:rStyle w:val="Paragraphedeliste1"/>
          <w:i/>
        </w:rPr>
        <w:t xml:space="preserve"> </w:t>
      </w:r>
      <w:r w:rsidR="00057E4C" w:rsidRPr="00057E4C">
        <w:rPr>
          <w:rStyle w:val="Accentuation"/>
          <w:i w:val="0"/>
        </w:rPr>
        <w:t>doit pas dépasser un</w:t>
      </w:r>
      <w:r w:rsidR="00786BAE">
        <w:rPr>
          <w:rStyle w:val="Accentuation"/>
          <w:i w:val="0"/>
        </w:rPr>
        <w:t>e</w:t>
      </w:r>
      <w:r w:rsidR="00057E4C" w:rsidRPr="00057E4C">
        <w:rPr>
          <w:rStyle w:val="Accentuation"/>
          <w:i w:val="0"/>
        </w:rPr>
        <w:t xml:space="preserve"> page</w:t>
      </w:r>
      <w:r w:rsidR="00057E4C">
        <w:rPr>
          <w:b/>
        </w:rPr>
        <w:t>)</w:t>
      </w:r>
      <w:r w:rsidR="00BC61C8">
        <w:rPr>
          <w:b/>
        </w:rPr>
        <w:tab/>
      </w:r>
    </w:p>
    <w:p w:rsidR="00774554" w:rsidRPr="00774554" w:rsidRDefault="007645FD" w:rsidP="00CA0F43">
      <w:pPr>
        <w:rPr>
          <w:b/>
          <w:bCs/>
          <w:i/>
          <w:iCs/>
        </w:rPr>
      </w:pPr>
      <w:r w:rsidRPr="00CA0F43">
        <w:t>Texte</w:t>
      </w:r>
      <w:r w:rsidR="00057E4C">
        <w:t xml:space="preserve"> </w:t>
      </w:r>
      <w:r w:rsidR="00774554">
        <w:t>(</w:t>
      </w:r>
      <w:r w:rsidR="00774554" w:rsidRPr="00774554">
        <w:t>Times new roma</w:t>
      </w:r>
      <w:r w:rsidR="00774554">
        <w:t>n, 12 points, interligne simple)</w:t>
      </w:r>
    </w:p>
    <w:p w:rsidR="00774554" w:rsidRDefault="00774554" w:rsidP="009B337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2"/>
          <w:szCs w:val="22"/>
        </w:rPr>
      </w:pPr>
    </w:p>
    <w:p w:rsidR="00774554" w:rsidRPr="0013258D" w:rsidRDefault="00774554" w:rsidP="009B337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774554" w:rsidRDefault="00774554" w:rsidP="009B337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2"/>
          <w:szCs w:val="22"/>
        </w:rPr>
      </w:pPr>
    </w:p>
    <w:p w:rsidR="00774554" w:rsidRDefault="00774554" w:rsidP="009B337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2"/>
          <w:szCs w:val="22"/>
        </w:rPr>
      </w:pPr>
    </w:p>
    <w:p w:rsidR="00774554" w:rsidRDefault="00774554" w:rsidP="009B337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2"/>
          <w:szCs w:val="22"/>
        </w:rPr>
      </w:pPr>
    </w:p>
    <w:p w:rsidR="00774554" w:rsidRDefault="00774554" w:rsidP="009B337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2"/>
          <w:szCs w:val="22"/>
        </w:rPr>
      </w:pPr>
    </w:p>
    <w:p w:rsidR="00774554" w:rsidRDefault="00774554" w:rsidP="009B337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2"/>
          <w:szCs w:val="22"/>
        </w:rPr>
      </w:pPr>
    </w:p>
    <w:p w:rsidR="00774554" w:rsidRDefault="00774554" w:rsidP="009B337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2"/>
          <w:szCs w:val="22"/>
        </w:rPr>
      </w:pPr>
    </w:p>
    <w:p w:rsidR="0013258D" w:rsidRDefault="0013258D" w:rsidP="009B337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2"/>
          <w:szCs w:val="22"/>
        </w:rPr>
      </w:pPr>
    </w:p>
    <w:p w:rsidR="0013258D" w:rsidRDefault="0013258D" w:rsidP="009B337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2"/>
          <w:szCs w:val="22"/>
        </w:rPr>
      </w:pPr>
    </w:p>
    <w:p w:rsidR="0013258D" w:rsidRDefault="0013258D" w:rsidP="009B337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2"/>
          <w:szCs w:val="22"/>
        </w:rPr>
      </w:pPr>
    </w:p>
    <w:p w:rsidR="00774554" w:rsidRPr="00EF7DD7" w:rsidRDefault="00774554" w:rsidP="009B337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2"/>
          <w:szCs w:val="22"/>
        </w:rPr>
      </w:pPr>
    </w:p>
    <w:p w:rsidR="007645FD" w:rsidRDefault="007645FD" w:rsidP="007645FD">
      <w:pPr>
        <w:rPr>
          <w:b/>
        </w:rPr>
      </w:pPr>
    </w:p>
    <w:p w:rsidR="007645FD" w:rsidRPr="00CA0F43" w:rsidRDefault="007645FD" w:rsidP="007645FD">
      <w:pPr>
        <w:rPr>
          <w:b/>
        </w:rPr>
      </w:pPr>
      <w:r w:rsidRPr="00CA0F43">
        <w:rPr>
          <w:b/>
        </w:rPr>
        <w:t>Références</w:t>
      </w:r>
      <w:r w:rsidR="00786BAE">
        <w:rPr>
          <w:b/>
        </w:rPr>
        <w:t xml:space="preserve">  (</w:t>
      </w:r>
      <w:r w:rsidR="00786BAE">
        <w:t>Trois références au plus</w:t>
      </w:r>
      <w:r w:rsidR="00786BAE">
        <w:rPr>
          <w:b/>
        </w:rPr>
        <w:t>)</w:t>
      </w:r>
    </w:p>
    <w:p w:rsidR="007645FD" w:rsidRPr="00774554" w:rsidRDefault="007645FD" w:rsidP="007645FD">
      <w:pPr>
        <w:widowControl w:val="0"/>
        <w:autoSpaceDE w:val="0"/>
        <w:autoSpaceDN w:val="0"/>
        <w:adjustRightInd w:val="0"/>
        <w:jc w:val="both"/>
      </w:pPr>
      <w:r w:rsidRPr="00846C30">
        <w:rPr>
          <w:rFonts w:cs="Times New Roman"/>
          <w:bCs/>
          <w:iCs/>
        </w:rPr>
        <w:t>[1]</w:t>
      </w:r>
      <w:r>
        <w:t>(</w:t>
      </w:r>
      <w:r w:rsidRPr="00774554">
        <w:t>Times new roma</w:t>
      </w:r>
      <w:r>
        <w:t>n, 12 points)</w:t>
      </w:r>
    </w:p>
    <w:p w:rsidR="007645FD" w:rsidRPr="00846C30" w:rsidRDefault="007645FD" w:rsidP="007645FD">
      <w:pPr>
        <w:jc w:val="both"/>
        <w:rPr>
          <w:rFonts w:cs="Times New Roman"/>
          <w:iCs/>
        </w:rPr>
      </w:pPr>
    </w:p>
    <w:p w:rsidR="00062117" w:rsidRDefault="00062117" w:rsidP="007645FD">
      <w:pPr>
        <w:rPr>
          <w:rFonts w:ascii="Times" w:hAnsi="Times" w:cs="Times New Roman"/>
          <w:i/>
          <w:sz w:val="18"/>
        </w:rPr>
      </w:pPr>
    </w:p>
    <w:p w:rsidR="0013258D" w:rsidRPr="0013258D" w:rsidRDefault="0013258D" w:rsidP="007645FD">
      <w:pPr>
        <w:rPr>
          <w:rFonts w:ascii="Times" w:hAnsi="Times" w:cs="Times New Roman"/>
          <w:i/>
          <w:sz w:val="18"/>
        </w:rPr>
      </w:pPr>
    </w:p>
    <w:p w:rsidR="00C6260A" w:rsidRDefault="00C6260A" w:rsidP="007645FD">
      <w:pPr>
        <w:rPr>
          <w:rFonts w:ascii="Times" w:hAnsi="Times" w:cs="Times New Roman"/>
          <w:i/>
          <w:sz w:val="18"/>
        </w:rPr>
      </w:pPr>
    </w:p>
    <w:p w:rsidR="00C6260A" w:rsidRDefault="00C6260A" w:rsidP="007645FD">
      <w:pPr>
        <w:rPr>
          <w:rFonts w:ascii="Times" w:hAnsi="Times" w:cs="Times New Roman"/>
          <w:i/>
          <w:sz w:val="18"/>
        </w:rPr>
      </w:pPr>
    </w:p>
    <w:p w:rsidR="00C6260A" w:rsidRDefault="00C6260A" w:rsidP="007645FD">
      <w:pPr>
        <w:rPr>
          <w:rFonts w:ascii="Times" w:hAnsi="Times" w:cs="Times New Roman"/>
          <w:i/>
          <w:sz w:val="18"/>
        </w:rPr>
      </w:pPr>
    </w:p>
    <w:p w:rsidR="00C6260A" w:rsidRDefault="00C6260A" w:rsidP="007645FD">
      <w:pPr>
        <w:rPr>
          <w:rFonts w:ascii="Times" w:hAnsi="Times" w:cs="Times New Roman"/>
          <w:i/>
          <w:sz w:val="18"/>
        </w:rPr>
      </w:pPr>
    </w:p>
    <w:p w:rsidR="00C6260A" w:rsidRDefault="00C6260A" w:rsidP="007645FD">
      <w:pPr>
        <w:rPr>
          <w:rFonts w:ascii="Times" w:hAnsi="Times" w:cs="Times New Roman"/>
          <w:i/>
          <w:sz w:val="18"/>
        </w:rPr>
      </w:pPr>
    </w:p>
    <w:p w:rsidR="00C6260A" w:rsidRDefault="00C6260A" w:rsidP="007645FD">
      <w:pPr>
        <w:rPr>
          <w:rFonts w:ascii="Times" w:hAnsi="Times" w:cs="Times New Roman"/>
          <w:i/>
          <w:sz w:val="18"/>
        </w:rPr>
      </w:pPr>
    </w:p>
    <w:p w:rsidR="00C6260A" w:rsidRPr="002D469D" w:rsidRDefault="00C6260A" w:rsidP="007645FD">
      <w:pPr>
        <w:rPr>
          <w:rFonts w:cs="Times New Roman"/>
          <w:i/>
          <w:sz w:val="18"/>
        </w:rPr>
      </w:pPr>
    </w:p>
    <w:sectPr w:rsidR="00C6260A" w:rsidRPr="002D469D" w:rsidSect="0086524F">
      <w:headerReference w:type="default" r:id="rId7"/>
      <w:pgSz w:w="11906" w:h="16838"/>
      <w:pgMar w:top="667" w:right="1417" w:bottom="1417" w:left="1417" w:header="56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1EC" w:rsidRDefault="003F11EC" w:rsidP="00120440">
      <w:pPr>
        <w:spacing w:line="240" w:lineRule="auto"/>
      </w:pPr>
      <w:r>
        <w:separator/>
      </w:r>
    </w:p>
  </w:endnote>
  <w:endnote w:type="continuationSeparator" w:id="1">
    <w:p w:rsidR="003F11EC" w:rsidRDefault="003F11EC" w:rsidP="001204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1EC" w:rsidRDefault="003F11EC" w:rsidP="00120440">
      <w:pPr>
        <w:spacing w:line="240" w:lineRule="auto"/>
      </w:pPr>
      <w:r>
        <w:separator/>
      </w:r>
    </w:p>
  </w:footnote>
  <w:footnote w:type="continuationSeparator" w:id="1">
    <w:p w:rsidR="003F11EC" w:rsidRDefault="003F11EC" w:rsidP="001204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60A" w:rsidRPr="00C6260A" w:rsidRDefault="00C6260A" w:rsidP="00C6260A">
    <w:pPr>
      <w:pStyle w:val="En-tte"/>
      <w:jc w:val="center"/>
      <w:rPr>
        <w:b/>
        <w:sz w:val="10"/>
        <w:szCs w:val="16"/>
        <w:lang w:val="en-US"/>
      </w:rPr>
    </w:pPr>
    <w:r w:rsidRPr="00C6260A">
      <w:rPr>
        <w:b/>
        <w:sz w:val="10"/>
        <w:szCs w:val="16"/>
        <w:lang w:val="en-US"/>
      </w:rPr>
      <w:t>The International Congress on Desert Economy</w:t>
    </w:r>
    <w:r>
      <w:rPr>
        <w:b/>
        <w:sz w:val="10"/>
        <w:szCs w:val="16"/>
        <w:lang w:val="en-US"/>
      </w:rPr>
      <w:t xml:space="preserve"> ENCG</w:t>
    </w:r>
    <w:r w:rsidRPr="00C6260A">
      <w:rPr>
        <w:b/>
        <w:sz w:val="10"/>
        <w:szCs w:val="16"/>
        <w:lang w:val="en-US"/>
      </w:rPr>
      <w:t xml:space="preserve"> Dakhla 2018</w:t>
    </w:r>
  </w:p>
  <w:p w:rsidR="00FB2FD6" w:rsidRDefault="00C6260A" w:rsidP="00C6260A">
    <w:pPr>
      <w:pStyle w:val="En-tte"/>
      <w:tabs>
        <w:tab w:val="clear" w:pos="4536"/>
        <w:tab w:val="clear" w:pos="9072"/>
        <w:tab w:val="center" w:pos="4394"/>
        <w:tab w:val="left" w:pos="7225"/>
        <w:tab w:val="center" w:pos="9639"/>
      </w:tabs>
      <w:ind w:right="-567"/>
      <w:jc w:val="center"/>
      <w:rPr>
        <w:noProof/>
        <w:lang w:val="en-US"/>
      </w:rPr>
    </w:pPr>
    <w:r w:rsidRPr="00C6260A">
      <w:rPr>
        <w:sz w:val="8"/>
        <w:szCs w:val="16"/>
        <w:lang w:val="en-US"/>
      </w:rPr>
      <w:t>. A President of the organizing committee ENCG DAKHLA</w:t>
    </w:r>
  </w:p>
  <w:p w:rsidR="00C6260A" w:rsidRDefault="00C6260A" w:rsidP="00C6260A">
    <w:pPr>
      <w:pStyle w:val="En-tte"/>
      <w:tabs>
        <w:tab w:val="clear" w:pos="4536"/>
        <w:tab w:val="clear" w:pos="9072"/>
        <w:tab w:val="center" w:pos="4394"/>
        <w:tab w:val="left" w:pos="7225"/>
        <w:tab w:val="center" w:pos="9639"/>
      </w:tabs>
      <w:ind w:right="-567"/>
      <w:jc w:val="center"/>
      <w:rPr>
        <w:noProof/>
        <w:lang w:val="en-US"/>
      </w:rPr>
    </w:pPr>
    <w:r w:rsidRPr="00C6260A">
      <w:rPr>
        <w:noProof/>
        <w:lang w:val="en-US"/>
      </w:rPr>
      <w:drawing>
        <wp:inline distT="0" distB="0" distL="0" distR="0">
          <wp:extent cx="3810000" cy="1095375"/>
          <wp:effectExtent l="19050" t="0" r="0" b="0"/>
          <wp:docPr id="2" name="Image 1" descr="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260A" w:rsidRPr="00C6260A" w:rsidRDefault="00C6260A" w:rsidP="00C6260A">
    <w:pPr>
      <w:pStyle w:val="En-tte"/>
      <w:tabs>
        <w:tab w:val="clear" w:pos="4536"/>
        <w:tab w:val="clear" w:pos="9072"/>
        <w:tab w:val="center" w:pos="4394"/>
        <w:tab w:val="left" w:pos="7225"/>
        <w:tab w:val="center" w:pos="9639"/>
      </w:tabs>
      <w:ind w:right="-567"/>
      <w:jc w:val="center"/>
      <w:rPr>
        <w:noProof/>
        <w:sz w:val="22"/>
        <w:lang w:val="en-US"/>
      </w:rPr>
    </w:pPr>
    <w:r w:rsidRPr="00C6260A">
      <w:rPr>
        <w:sz w:val="8"/>
        <w:szCs w:val="16"/>
        <w:lang w:val="en-US"/>
      </w:rPr>
      <w:t>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220"/>
    <w:multiLevelType w:val="hybridMultilevel"/>
    <w:tmpl w:val="0C94C7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4055E"/>
    <w:multiLevelType w:val="hybridMultilevel"/>
    <w:tmpl w:val="2EC230F4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D6974F7"/>
    <w:multiLevelType w:val="hybridMultilevel"/>
    <w:tmpl w:val="F0767BD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EB4DA7"/>
    <w:multiLevelType w:val="hybridMultilevel"/>
    <w:tmpl w:val="7EFADB3C"/>
    <w:lvl w:ilvl="0" w:tplc="040C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137D0D"/>
    <w:multiLevelType w:val="hybridMultilevel"/>
    <w:tmpl w:val="1AF2F840"/>
    <w:lvl w:ilvl="0" w:tplc="C6B0EE1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5B470A"/>
    <w:multiLevelType w:val="hybridMultilevel"/>
    <w:tmpl w:val="DB865204"/>
    <w:lvl w:ilvl="0" w:tplc="9966745E">
      <w:start w:val="1"/>
      <w:numFmt w:val="bullet"/>
      <w:pStyle w:val="Paragraphedeliste1"/>
      <w:lvlText w:val=""/>
      <w:lvlJc w:val="left"/>
      <w:pPr>
        <w:ind w:left="2140" w:hanging="360"/>
      </w:pPr>
      <w:rPr>
        <w:rFonts w:ascii="Wingdings" w:hAnsi="Wingdings" w:hint="default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3F67096"/>
    <w:multiLevelType w:val="hybridMultilevel"/>
    <w:tmpl w:val="B97A11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E43EE"/>
    <w:rsid w:val="00010E3C"/>
    <w:rsid w:val="00017F00"/>
    <w:rsid w:val="00046B3D"/>
    <w:rsid w:val="00050F08"/>
    <w:rsid w:val="00057E4C"/>
    <w:rsid w:val="00062117"/>
    <w:rsid w:val="000A6617"/>
    <w:rsid w:val="000D57E1"/>
    <w:rsid w:val="000F0DE1"/>
    <w:rsid w:val="00117096"/>
    <w:rsid w:val="00120440"/>
    <w:rsid w:val="0013258D"/>
    <w:rsid w:val="00146D8F"/>
    <w:rsid w:val="001651D8"/>
    <w:rsid w:val="001B20C8"/>
    <w:rsid w:val="001B3059"/>
    <w:rsid w:val="001C1840"/>
    <w:rsid w:val="001F649D"/>
    <w:rsid w:val="00263310"/>
    <w:rsid w:val="00282928"/>
    <w:rsid w:val="002A4782"/>
    <w:rsid w:val="002C203E"/>
    <w:rsid w:val="002D469D"/>
    <w:rsid w:val="002E154B"/>
    <w:rsid w:val="002F292B"/>
    <w:rsid w:val="0032295F"/>
    <w:rsid w:val="00327A0D"/>
    <w:rsid w:val="00362D44"/>
    <w:rsid w:val="00370DAE"/>
    <w:rsid w:val="0037706B"/>
    <w:rsid w:val="003F11EC"/>
    <w:rsid w:val="003F43E2"/>
    <w:rsid w:val="004002B2"/>
    <w:rsid w:val="0042241E"/>
    <w:rsid w:val="00427562"/>
    <w:rsid w:val="00447741"/>
    <w:rsid w:val="004574B0"/>
    <w:rsid w:val="004625C8"/>
    <w:rsid w:val="004757BC"/>
    <w:rsid w:val="0049771D"/>
    <w:rsid w:val="004E09B0"/>
    <w:rsid w:val="004E5FE3"/>
    <w:rsid w:val="00551481"/>
    <w:rsid w:val="005531D3"/>
    <w:rsid w:val="00560DFA"/>
    <w:rsid w:val="00591B2B"/>
    <w:rsid w:val="00593075"/>
    <w:rsid w:val="005B5B0F"/>
    <w:rsid w:val="005C2197"/>
    <w:rsid w:val="005C3F84"/>
    <w:rsid w:val="005E3FB2"/>
    <w:rsid w:val="00602A2E"/>
    <w:rsid w:val="006106A5"/>
    <w:rsid w:val="00636C1C"/>
    <w:rsid w:val="006736D5"/>
    <w:rsid w:val="006740A7"/>
    <w:rsid w:val="006831E8"/>
    <w:rsid w:val="006972DB"/>
    <w:rsid w:val="006D0C77"/>
    <w:rsid w:val="006E4DAD"/>
    <w:rsid w:val="00707ACF"/>
    <w:rsid w:val="00714184"/>
    <w:rsid w:val="00722154"/>
    <w:rsid w:val="00730807"/>
    <w:rsid w:val="007645FD"/>
    <w:rsid w:val="00774554"/>
    <w:rsid w:val="00776C0F"/>
    <w:rsid w:val="00786BAE"/>
    <w:rsid w:val="007C40CB"/>
    <w:rsid w:val="007E6A32"/>
    <w:rsid w:val="007F345E"/>
    <w:rsid w:val="00806CCA"/>
    <w:rsid w:val="00824708"/>
    <w:rsid w:val="00827568"/>
    <w:rsid w:val="00841727"/>
    <w:rsid w:val="00855670"/>
    <w:rsid w:val="0086524F"/>
    <w:rsid w:val="00880E21"/>
    <w:rsid w:val="00887C4D"/>
    <w:rsid w:val="0089065A"/>
    <w:rsid w:val="008A1163"/>
    <w:rsid w:val="008A6998"/>
    <w:rsid w:val="008A799D"/>
    <w:rsid w:val="008C70E1"/>
    <w:rsid w:val="008E43EE"/>
    <w:rsid w:val="008E4EBF"/>
    <w:rsid w:val="00903151"/>
    <w:rsid w:val="00923EE7"/>
    <w:rsid w:val="009253BE"/>
    <w:rsid w:val="009259A5"/>
    <w:rsid w:val="00926DD9"/>
    <w:rsid w:val="00935F50"/>
    <w:rsid w:val="00943C85"/>
    <w:rsid w:val="00977050"/>
    <w:rsid w:val="009B3378"/>
    <w:rsid w:val="009B443B"/>
    <w:rsid w:val="009B738E"/>
    <w:rsid w:val="009D2484"/>
    <w:rsid w:val="009D7DA7"/>
    <w:rsid w:val="009E32A5"/>
    <w:rsid w:val="00A0647B"/>
    <w:rsid w:val="00A46823"/>
    <w:rsid w:val="00A64F2C"/>
    <w:rsid w:val="00A81509"/>
    <w:rsid w:val="00AD4386"/>
    <w:rsid w:val="00AE6DB7"/>
    <w:rsid w:val="00AF2288"/>
    <w:rsid w:val="00AF31C0"/>
    <w:rsid w:val="00B01109"/>
    <w:rsid w:val="00B35590"/>
    <w:rsid w:val="00B40088"/>
    <w:rsid w:val="00B416B9"/>
    <w:rsid w:val="00B77B22"/>
    <w:rsid w:val="00B83E5F"/>
    <w:rsid w:val="00BC61C8"/>
    <w:rsid w:val="00BC6FE4"/>
    <w:rsid w:val="00C01560"/>
    <w:rsid w:val="00C465DE"/>
    <w:rsid w:val="00C46A57"/>
    <w:rsid w:val="00C55EBE"/>
    <w:rsid w:val="00C6260A"/>
    <w:rsid w:val="00C76012"/>
    <w:rsid w:val="00C95F68"/>
    <w:rsid w:val="00CA0F43"/>
    <w:rsid w:val="00CA5468"/>
    <w:rsid w:val="00CD5C0E"/>
    <w:rsid w:val="00CF576D"/>
    <w:rsid w:val="00D2328E"/>
    <w:rsid w:val="00D26177"/>
    <w:rsid w:val="00D35DED"/>
    <w:rsid w:val="00D41719"/>
    <w:rsid w:val="00D54C95"/>
    <w:rsid w:val="00D57263"/>
    <w:rsid w:val="00D72691"/>
    <w:rsid w:val="00D73296"/>
    <w:rsid w:val="00D871D6"/>
    <w:rsid w:val="00D916CC"/>
    <w:rsid w:val="00D92672"/>
    <w:rsid w:val="00D959C3"/>
    <w:rsid w:val="00D97257"/>
    <w:rsid w:val="00DE1335"/>
    <w:rsid w:val="00E1516F"/>
    <w:rsid w:val="00E21560"/>
    <w:rsid w:val="00E22012"/>
    <w:rsid w:val="00E5301E"/>
    <w:rsid w:val="00E53A17"/>
    <w:rsid w:val="00E945F3"/>
    <w:rsid w:val="00EA253B"/>
    <w:rsid w:val="00EB2C51"/>
    <w:rsid w:val="00ED1075"/>
    <w:rsid w:val="00ED1540"/>
    <w:rsid w:val="00ED2235"/>
    <w:rsid w:val="00EE6C71"/>
    <w:rsid w:val="00EF7DD7"/>
    <w:rsid w:val="00F02E92"/>
    <w:rsid w:val="00F12939"/>
    <w:rsid w:val="00F33C02"/>
    <w:rsid w:val="00F6380C"/>
    <w:rsid w:val="00F65398"/>
    <w:rsid w:val="00F674EA"/>
    <w:rsid w:val="00F92E5A"/>
    <w:rsid w:val="00FB2FD6"/>
    <w:rsid w:val="00FC3A45"/>
    <w:rsid w:val="00FD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3EE"/>
    <w:pPr>
      <w:spacing w:line="360" w:lineRule="auto"/>
    </w:pPr>
    <w:rPr>
      <w:rFonts w:cs="Arial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aliases w:val="ch2.titre1"/>
    <w:basedOn w:val="Normal"/>
    <w:uiPriority w:val="99"/>
    <w:rsid w:val="008E43EE"/>
    <w:pPr>
      <w:numPr>
        <w:numId w:val="1"/>
      </w:numPr>
      <w:spacing w:before="120" w:after="120"/>
    </w:pPr>
    <w:rPr>
      <w:szCs w:val="22"/>
    </w:rPr>
  </w:style>
  <w:style w:type="paragraph" w:styleId="Paragraphedeliste">
    <w:name w:val="List Paragraph"/>
    <w:basedOn w:val="Normal"/>
    <w:uiPriority w:val="99"/>
    <w:qFormat/>
    <w:rsid w:val="008E43EE"/>
    <w:pPr>
      <w:ind w:left="720"/>
    </w:pPr>
  </w:style>
  <w:style w:type="character" w:styleId="lev">
    <w:name w:val="Strong"/>
    <w:basedOn w:val="Policepardfaut"/>
    <w:uiPriority w:val="22"/>
    <w:qFormat/>
    <w:rsid w:val="008E43EE"/>
    <w:rPr>
      <w:rFonts w:cs="Times New Roman"/>
      <w:b/>
      <w:bCs/>
    </w:rPr>
  </w:style>
  <w:style w:type="character" w:customStyle="1" w:styleId="apple-converted-space">
    <w:name w:val="apple-converted-space"/>
    <w:basedOn w:val="Policepardfaut"/>
    <w:uiPriority w:val="99"/>
    <w:rsid w:val="00282928"/>
    <w:rPr>
      <w:rFonts w:cs="Times New Roman"/>
    </w:rPr>
  </w:style>
  <w:style w:type="character" w:styleId="Lienhypertexte">
    <w:name w:val="Hyperlink"/>
    <w:basedOn w:val="Policepardfaut"/>
    <w:uiPriority w:val="99"/>
    <w:semiHidden/>
    <w:rsid w:val="00282928"/>
    <w:rPr>
      <w:rFonts w:cs="Times New Roman"/>
      <w:color w:val="0000FF"/>
      <w:u w:val="single"/>
    </w:rPr>
  </w:style>
  <w:style w:type="character" w:styleId="Appelnotedebasdep">
    <w:name w:val="footnote reference"/>
    <w:basedOn w:val="Policepardfaut"/>
    <w:semiHidden/>
    <w:rsid w:val="00593075"/>
    <w:rPr>
      <w:vertAlign w:val="superscript"/>
    </w:rPr>
  </w:style>
  <w:style w:type="paragraph" w:customStyle="1" w:styleId="motsclsenanglais">
    <w:name w:val="mots clés en anglais"/>
    <w:basedOn w:val="Normal"/>
    <w:next w:val="Normal"/>
    <w:rsid w:val="0037706B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" w:hAnsi="Times" w:cs="Times New Roman"/>
      <w:i/>
      <w:sz w:val="18"/>
    </w:rPr>
  </w:style>
  <w:style w:type="paragraph" w:styleId="En-tte">
    <w:name w:val="header"/>
    <w:basedOn w:val="Normal"/>
    <w:link w:val="En-tteCar"/>
    <w:uiPriority w:val="99"/>
    <w:unhideWhenUsed/>
    <w:rsid w:val="0012044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0440"/>
    <w:rPr>
      <w:rFonts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2044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0440"/>
    <w:rPr>
      <w:rFonts w:cs="Arial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20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01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Policepardfaut"/>
    <w:rsid w:val="00ED1540"/>
  </w:style>
  <w:style w:type="character" w:styleId="Accentuation">
    <w:name w:val="Emphasis"/>
    <w:basedOn w:val="Policepardfaut"/>
    <w:uiPriority w:val="20"/>
    <w:qFormat/>
    <w:locked/>
    <w:rsid w:val="00057E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Coques des noix d’arganier et d’amandier : Application à l’adsorption de  bleu de  méthylène et Valorisation</vt:lpstr>
    </vt:vector>
  </TitlesOfParts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ICDED 2018 ENCG DAKHLA doctoral</dc:title>
  <dc:creator>E A President of the organizing committee of ICDED 2018 ENCG DAKHLA</dc:creator>
  <dc:description>E A President of the organizing committee of ICDED Feb 2018 ENCG DAKHLA</dc:description>
  <cp:lastModifiedBy>dell</cp:lastModifiedBy>
  <cp:revision>24</cp:revision>
  <cp:lastPrinted>2017-01-23T17:11:00Z</cp:lastPrinted>
  <dcterms:created xsi:type="dcterms:W3CDTF">2017-01-23T17:11:00Z</dcterms:created>
  <dcterms:modified xsi:type="dcterms:W3CDTF">2018-01-14T16:01:00Z</dcterms:modified>
</cp:coreProperties>
</file>